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7C0" w:rsidRPr="005837C0" w:rsidRDefault="005837C0" w:rsidP="005837C0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1312"/>
      </w:tblGrid>
      <w:tr w:rsidR="005837C0" w:rsidRPr="005837C0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7C0" w:rsidRPr="005837C0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Номер ТЗ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7C0" w:rsidRPr="00897E40" w:rsidRDefault="005837C0" w:rsidP="00897E4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201</w:t>
            </w:r>
            <w:r w:rsidR="00897E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C</w:t>
            </w: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_</w:t>
            </w:r>
            <w:r w:rsidR="00897E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055</w:t>
            </w:r>
          </w:p>
        </w:tc>
      </w:tr>
      <w:tr w:rsidR="005837C0" w:rsidRPr="005837C0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7C0" w:rsidRPr="005837C0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Номер материала </w:t>
            </w: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SAP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7C0" w:rsidRPr="005837C0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340323</w:t>
            </w:r>
          </w:p>
        </w:tc>
      </w:tr>
    </w:tbl>
    <w:p w:rsidR="005837C0" w:rsidRPr="005837C0" w:rsidRDefault="005837C0" w:rsidP="005837C0">
      <w:pPr>
        <w:spacing w:after="0"/>
        <w:ind w:right="-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:rsidR="005837C0" w:rsidRPr="005837C0" w:rsidRDefault="005837C0" w:rsidP="005837C0">
      <w:pPr>
        <w:spacing w:after="0"/>
        <w:ind w:right="-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 </w:t>
      </w:r>
    </w:p>
    <w:p w:rsidR="005837C0" w:rsidRPr="005837C0" w:rsidRDefault="00F55E96" w:rsidP="00F55E96">
      <w:pPr>
        <w:spacing w:after="0"/>
        <w:ind w:right="-1" w:firstLine="851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:rsidR="005837C0" w:rsidRPr="005837C0" w:rsidRDefault="00F55E96" w:rsidP="00F55E96">
      <w:pPr>
        <w:tabs>
          <w:tab w:val="right" w:pos="10207"/>
        </w:tabs>
        <w:spacing w:after="0"/>
        <w:ind w:right="-2" w:firstLine="851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 /____________ </w:t>
      </w:r>
    </w:p>
    <w:p w:rsidR="005837C0" w:rsidRPr="005837C0" w:rsidRDefault="005837C0" w:rsidP="005837C0">
      <w:pPr>
        <w:spacing w:after="0"/>
        <w:ind w:right="-2" w:firstLine="851"/>
        <w:jc w:val="right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>“_______” _________________ 20_____ г.</w:t>
      </w:r>
    </w:p>
    <w:p w:rsidR="005837C0" w:rsidRPr="005837C0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37C0" w:rsidRPr="005837C0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37C0" w:rsidRPr="005837C0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ТЕХНИЧЕСКОЕ ЗАДАНИЕ</w:t>
      </w:r>
    </w:p>
    <w:p w:rsidR="005837C0" w:rsidRPr="005837C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 поставку опорных и опорно-стержневых изоляторов (полимер) </w:t>
      </w:r>
    </w:p>
    <w:p w:rsidR="005837C0" w:rsidRPr="005837C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ОСК-8-10-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</w:t>
      </w:r>
      <w:r w:rsidRPr="00583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УХЛ2.  Лот № </w:t>
      </w:r>
      <w:r w:rsidRPr="005837C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201С</w:t>
      </w:r>
    </w:p>
    <w:p w:rsidR="005837C0" w:rsidRPr="005837C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Технические требования к продукции.</w:t>
      </w:r>
    </w:p>
    <w:p w:rsidR="005837C0" w:rsidRPr="005837C0" w:rsidRDefault="005837C0" w:rsidP="00415215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данные изоляторов должны соответствовать параметрам и быть не ниже значений, приведенных в таблице:</w:t>
      </w:r>
    </w:p>
    <w:p w:rsidR="005837C0" w:rsidRPr="005837C0" w:rsidRDefault="005837C0" w:rsidP="005837C0">
      <w:pPr>
        <w:tabs>
          <w:tab w:val="left" w:pos="1134"/>
        </w:tabs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08"/>
        <w:gridCol w:w="5387"/>
        <w:gridCol w:w="2376"/>
      </w:tblGrid>
      <w:tr w:rsidR="005837C0" w:rsidRPr="005837C0" w:rsidTr="005837C0">
        <w:trPr>
          <w:trHeight w:val="1005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7C0" w:rsidRPr="005837C0" w:rsidRDefault="005837C0" w:rsidP="005837C0">
            <w:pPr>
              <w:tabs>
                <w:tab w:val="left" w:pos="0"/>
              </w:tabs>
              <w:spacing w:after="0" w:line="240" w:lineRule="auto"/>
              <w:ind w:right="33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7C0" w:rsidRPr="005837C0" w:rsidRDefault="005837C0" w:rsidP="005837C0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требования и характеристики изолятора</w:t>
            </w:r>
          </w:p>
        </w:tc>
      </w:tr>
      <w:tr w:rsidR="005837C0" w:rsidRPr="005837C0" w:rsidTr="005837C0">
        <w:trPr>
          <w:trHeight w:val="342"/>
        </w:trPr>
        <w:tc>
          <w:tcPr>
            <w:tcW w:w="9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7C0" w:rsidRPr="005837C0" w:rsidRDefault="005837C0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Изолятор</w:t>
            </w:r>
          </w:p>
          <w:p w:rsidR="005837C0" w:rsidRPr="005837C0" w:rsidRDefault="005837C0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ОСК-8-10-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583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УХЛ2</w:t>
            </w: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7C0" w:rsidRPr="005837C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Р 52082-2003</w:t>
            </w:r>
          </w:p>
        </w:tc>
      </w:tr>
      <w:tr w:rsidR="005837C0" w:rsidRPr="005837C0" w:rsidTr="005837C0">
        <w:trPr>
          <w:trHeight w:val="385"/>
        </w:trPr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7C0" w:rsidRPr="005837C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7C0" w:rsidRPr="005837C0" w:rsidRDefault="005837C0" w:rsidP="00CE7097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</w:t>
            </w:r>
            <w:r w:rsidR="00CE7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еханическая разрушающая сила </w:t>
            </w:r>
            <w:r w:rsidR="00CE7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изгиб, кН, не менее – 8</w:t>
            </w:r>
          </w:p>
        </w:tc>
      </w:tr>
      <w:tr w:rsidR="005837C0" w:rsidRPr="005837C0" w:rsidTr="005837C0">
        <w:trPr>
          <w:trHeight w:val="342"/>
        </w:trPr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7C0" w:rsidRPr="005837C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7C0" w:rsidRPr="005837C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 Механическая</w:t>
            </w:r>
            <w:proofErr w:type="gramEnd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разрушающая сила на сжатие, </w:t>
            </w:r>
            <w:proofErr w:type="spellStart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кH</w:t>
            </w:r>
            <w:proofErr w:type="spellEnd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менее, кВ  –  400</w:t>
            </w:r>
          </w:p>
        </w:tc>
      </w:tr>
      <w:tr w:rsidR="005837C0" w:rsidRPr="005837C0" w:rsidTr="005837C0">
        <w:trPr>
          <w:trHeight w:val="327"/>
        </w:trPr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7C0" w:rsidRPr="005837C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7C0" w:rsidRPr="005837C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Номинальное напряжение, кВ  –  10</w:t>
            </w:r>
          </w:p>
        </w:tc>
      </w:tr>
      <w:tr w:rsidR="005837C0" w:rsidRPr="005837C0" w:rsidTr="005837C0">
        <w:trPr>
          <w:trHeight w:val="342"/>
        </w:trPr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7C0" w:rsidRPr="005837C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7C0" w:rsidRPr="005837C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Наибольшее рабочее напряжение, кВ – 12</w:t>
            </w:r>
          </w:p>
        </w:tc>
      </w:tr>
      <w:tr w:rsidR="005837C0" w:rsidRPr="005837C0" w:rsidTr="005837C0">
        <w:trPr>
          <w:trHeight w:val="342"/>
        </w:trPr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7C0" w:rsidRPr="005837C0" w:rsidRDefault="005837C0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7C0" w:rsidRPr="005837C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 Строительная</w:t>
            </w:r>
            <w:proofErr w:type="gramEnd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высота, мм – 120</w:t>
            </w:r>
          </w:p>
        </w:tc>
      </w:tr>
      <w:tr w:rsidR="005837C0" w:rsidRPr="005837C0" w:rsidTr="005837C0">
        <w:trPr>
          <w:trHeight w:val="342"/>
        </w:trPr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7C0" w:rsidRPr="005837C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7C0" w:rsidRPr="005837C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 Длина</w:t>
            </w:r>
            <w:proofErr w:type="gramEnd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пути утечки, мм, не менее – 180</w:t>
            </w:r>
          </w:p>
        </w:tc>
      </w:tr>
      <w:tr w:rsidR="005837C0" w:rsidRPr="005837C0" w:rsidTr="005837C0">
        <w:trPr>
          <w:trHeight w:val="342"/>
        </w:trPr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7C0" w:rsidRPr="005837C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7C0" w:rsidRPr="005837C0" w:rsidRDefault="005837C0" w:rsidP="005837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Испытательное напряжение грозового импульса, кВ, не менее  –  75</w:t>
            </w:r>
          </w:p>
        </w:tc>
      </w:tr>
      <w:tr w:rsidR="005837C0" w:rsidRPr="005837C0" w:rsidTr="005837C0">
        <w:trPr>
          <w:trHeight w:val="342"/>
        </w:trPr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7C0" w:rsidRPr="005837C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7C0" w:rsidRPr="005837C0" w:rsidRDefault="005837C0" w:rsidP="005837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Испытательное напряжение 50Гц в сухом состоянии, кВ, не менее  –  42</w:t>
            </w:r>
          </w:p>
        </w:tc>
      </w:tr>
      <w:tr w:rsidR="005837C0" w:rsidRPr="005837C0" w:rsidTr="005837C0">
        <w:trPr>
          <w:trHeight w:val="566"/>
        </w:trPr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7C0" w:rsidRPr="005837C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837C0" w:rsidRPr="005837C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-Установочный размер, мм, верхний фланец – </w:t>
            </w:r>
            <w:r w:rsidRPr="005837C0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ru-RU"/>
              </w:rPr>
              <w:t>Ф</w:t>
            </w:r>
            <w:r w:rsidRPr="005837C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48</w:t>
            </w:r>
          </w:p>
          <w:p w:rsidR="005837C0" w:rsidRPr="005837C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фланец – </w:t>
            </w:r>
            <w:r w:rsidRPr="005837C0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ru-RU"/>
              </w:rPr>
              <w:t>Ф</w:t>
            </w:r>
            <w:r w:rsidRPr="005837C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48</w:t>
            </w:r>
          </w:p>
        </w:tc>
      </w:tr>
      <w:tr w:rsidR="005837C0" w:rsidRPr="005837C0" w:rsidTr="005837C0">
        <w:trPr>
          <w:trHeight w:val="566"/>
        </w:trPr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7C0" w:rsidRPr="005837C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837C0" w:rsidRPr="005837C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Установочные отверстия, мм, верхний </w:t>
            </w:r>
            <w:proofErr w:type="gramStart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фланец  –</w:t>
            </w:r>
            <w:proofErr w:type="gramEnd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5837C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</w:t>
            </w:r>
            <w:r w:rsidRPr="005837C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 xml:space="preserve"> </w:t>
            </w:r>
            <w:r w:rsidR="00CE709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М</w:t>
            </w: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E7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5837C0" w:rsidRPr="00894B28" w:rsidRDefault="005837C0" w:rsidP="00CE7097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</w:t>
            </w:r>
            <w:proofErr w:type="gramStart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фланец  –</w:t>
            </w:r>
            <w:proofErr w:type="gramEnd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5837C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</w:t>
            </w:r>
            <w:r w:rsidRPr="005837C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 xml:space="preserve"> </w:t>
            </w:r>
            <w:r w:rsidR="00CE7097" w:rsidRPr="00783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М8</w:t>
            </w:r>
            <w:r w:rsidR="00121904" w:rsidRPr="00783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L </w:t>
            </w:r>
            <w:r w:rsidR="00783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121904" w:rsidRPr="00783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</w:t>
            </w:r>
            <w:r w:rsidR="00783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</w:p>
        </w:tc>
      </w:tr>
      <w:tr w:rsidR="005837C0" w:rsidRPr="005837C0" w:rsidTr="005837C0">
        <w:trPr>
          <w:trHeight w:val="342"/>
        </w:trPr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7C0" w:rsidRPr="005837C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7C0" w:rsidRPr="005837C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 Масса</w:t>
            </w:r>
            <w:proofErr w:type="gramEnd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изолятора, кг, не более – 1</w:t>
            </w:r>
          </w:p>
        </w:tc>
      </w:tr>
      <w:tr w:rsidR="005837C0" w:rsidRPr="005837C0" w:rsidTr="001219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59" w:type="pct"/>
            <w:gridSpan w:val="2"/>
            <w:shd w:val="clear" w:color="000000" w:fill="FFFFFF"/>
          </w:tcPr>
          <w:p w:rsidR="005837C0" w:rsidRPr="005837C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максимальная температура окружающего воздуха, °С</w:t>
            </w:r>
          </w:p>
        </w:tc>
        <w:tc>
          <w:tcPr>
            <w:tcW w:w="1241" w:type="pct"/>
            <w:shd w:val="clear" w:color="000000" w:fill="FFFFFF"/>
          </w:tcPr>
          <w:p w:rsidR="005837C0" w:rsidRPr="005837C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+50</w:t>
            </w:r>
          </w:p>
        </w:tc>
      </w:tr>
      <w:tr w:rsidR="005837C0" w:rsidRPr="005837C0" w:rsidTr="001219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59" w:type="pct"/>
            <w:gridSpan w:val="2"/>
            <w:shd w:val="clear" w:color="000000" w:fill="FFFFFF"/>
          </w:tcPr>
          <w:p w:rsidR="005837C0" w:rsidRPr="005837C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минимальная температура окружающего воздуха, °С</w:t>
            </w:r>
          </w:p>
        </w:tc>
        <w:tc>
          <w:tcPr>
            <w:tcW w:w="1241" w:type="pct"/>
            <w:shd w:val="clear" w:color="000000" w:fill="FFFFFF"/>
          </w:tcPr>
          <w:p w:rsidR="005837C0" w:rsidRPr="005837C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</w:t>
            </w:r>
          </w:p>
        </w:tc>
      </w:tr>
      <w:tr w:rsidR="005837C0" w:rsidRPr="005837C0" w:rsidTr="001219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1"/>
        </w:trPr>
        <w:tc>
          <w:tcPr>
            <w:tcW w:w="3759" w:type="pct"/>
            <w:gridSpan w:val="2"/>
            <w:shd w:val="clear" w:color="000000" w:fill="FFFFFF"/>
          </w:tcPr>
          <w:p w:rsidR="005837C0" w:rsidRPr="005837C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Гарантийный срок эксплуатации, месяцев, не менее</w:t>
            </w:r>
          </w:p>
        </w:tc>
        <w:tc>
          <w:tcPr>
            <w:tcW w:w="1241" w:type="pct"/>
            <w:shd w:val="clear" w:color="000000" w:fill="FFFFFF"/>
          </w:tcPr>
          <w:p w:rsidR="005837C0" w:rsidRPr="005837C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837C0" w:rsidRPr="005837C0" w:rsidTr="001219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3759" w:type="pct"/>
            <w:gridSpan w:val="2"/>
            <w:shd w:val="clear" w:color="000000" w:fill="FFFFFF"/>
          </w:tcPr>
          <w:p w:rsidR="005837C0" w:rsidRPr="005837C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службы, лет, не менее</w:t>
            </w:r>
          </w:p>
        </w:tc>
        <w:tc>
          <w:tcPr>
            <w:tcW w:w="1241" w:type="pct"/>
            <w:shd w:val="clear" w:color="000000" w:fill="FFFFFF"/>
          </w:tcPr>
          <w:p w:rsidR="005837C0" w:rsidRPr="005837C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837C0" w:rsidRPr="005837C0" w:rsidTr="001219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59" w:type="pct"/>
            <w:gridSpan w:val="2"/>
            <w:shd w:val="clear" w:color="000000" w:fill="FFFFFF"/>
          </w:tcPr>
          <w:p w:rsidR="005837C0" w:rsidRPr="005837C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Российских Сертификатов безопасности и соответствия</w:t>
            </w:r>
          </w:p>
        </w:tc>
        <w:tc>
          <w:tcPr>
            <w:tcW w:w="1241" w:type="pct"/>
            <w:shd w:val="clear" w:color="000000" w:fill="FFFFFF"/>
          </w:tcPr>
          <w:p w:rsidR="005837C0" w:rsidRPr="005837C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5837C0" w:rsidRPr="005837C0" w:rsidRDefault="005837C0" w:rsidP="00583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7C0" w:rsidRPr="005837C0" w:rsidTr="005837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000" w:type="pct"/>
            <w:gridSpan w:val="3"/>
            <w:shd w:val="clear" w:color="auto" w:fill="auto"/>
          </w:tcPr>
          <w:p w:rsidR="005837C0" w:rsidRPr="005837C0" w:rsidRDefault="005837C0" w:rsidP="00121904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  <w:tab w:val="left" w:pos="709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изоляторы должны быть изготовлены на базе высокопрочного стеклопластикового монолитного стержня с запрессованными на его концах цельнолитыми фланцами из высокопрочных алюминиевых сплавов и должны быть покрыты изолирующей монолитной (цельнолитой) внешней оболочкой из кремнийорганической композиции, стойкой к проникновению воды под защитную оболочку</w:t>
            </w:r>
          </w:p>
          <w:p w:rsidR="005837C0" w:rsidRPr="005837C0" w:rsidRDefault="005837C0" w:rsidP="00121904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  <w:tab w:val="left" w:pos="709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сборка фланцев с изолирующей частью должна быть произведена путем </w:t>
            </w: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радиального обжатия, обеспечивающим равномерное обжатие по всей обжимаемой поверхности стержня</w:t>
            </w:r>
          </w:p>
          <w:p w:rsidR="005837C0" w:rsidRPr="005837C0" w:rsidRDefault="005837C0" w:rsidP="00734677">
            <w:pPr>
              <w:numPr>
                <w:ilvl w:val="2"/>
                <w:numId w:val="5"/>
              </w:numPr>
              <w:tabs>
                <w:tab w:val="left" w:pos="993"/>
              </w:tabs>
              <w:spacing w:after="0" w:line="240" w:lineRule="auto"/>
              <w:ind w:hanging="6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изоляторы должны быть термомеханически прочными</w:t>
            </w:r>
          </w:p>
          <w:p w:rsidR="005837C0" w:rsidRPr="005837C0" w:rsidRDefault="005837C0" w:rsidP="00734677">
            <w:pPr>
              <w:numPr>
                <w:ilvl w:val="2"/>
                <w:numId w:val="5"/>
              </w:numPr>
              <w:tabs>
                <w:tab w:val="left" w:pos="993"/>
              </w:tabs>
              <w:spacing w:after="0" w:line="240" w:lineRule="auto"/>
              <w:ind w:hanging="6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изоляторы должны быть трекинг-</w:t>
            </w:r>
            <w:proofErr w:type="spellStart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эрозионностойкими</w:t>
            </w:r>
            <w:proofErr w:type="spellEnd"/>
          </w:p>
          <w:p w:rsidR="005837C0" w:rsidRPr="005837C0" w:rsidRDefault="005837C0" w:rsidP="00734677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толщина цинкового покрытия арматуры должна быть не менее 70 мкм, качество цинкового покрытия – по ГОСТ 9.307</w:t>
            </w:r>
          </w:p>
          <w:p w:rsidR="005837C0" w:rsidRPr="005837C0" w:rsidRDefault="005837C0" w:rsidP="00734677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поверхность защитной оболочки изоляторов должна быть гладкой, без пузырей, раковин, сколов, трещин, вспучивания, </w:t>
            </w:r>
            <w:proofErr w:type="spellStart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облоя</w:t>
            </w:r>
            <w:proofErr w:type="spellEnd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допускается вкрапление гранул красителя и других материалов</w:t>
            </w:r>
          </w:p>
          <w:p w:rsidR="005837C0" w:rsidRPr="005837C0" w:rsidRDefault="005837C0" w:rsidP="00734677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каждом изоляторе должно быть указано: обозначение типа изолятора, товарный знак предприятия-изготовителя, год изготовления (две последние цифры)</w:t>
            </w:r>
          </w:p>
          <w:p w:rsidR="005837C0" w:rsidRPr="005837C0" w:rsidRDefault="005837C0" w:rsidP="00734677">
            <w:pPr>
              <w:numPr>
                <w:ilvl w:val="2"/>
                <w:numId w:val="5"/>
              </w:numPr>
              <w:tabs>
                <w:tab w:val="left" w:pos="993"/>
              </w:tabs>
              <w:spacing w:after="0" w:line="240" w:lineRule="auto"/>
              <w:ind w:hanging="6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каждая партия изоляторов должна снабжаться паспортом</w:t>
            </w:r>
          </w:p>
          <w:p w:rsidR="005837C0" w:rsidRPr="005837C0" w:rsidRDefault="005837C0" w:rsidP="00734677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поставляемые изоляторы должны быть экологически безопасны и не должны наносить вред окружающей среде.</w:t>
            </w:r>
          </w:p>
        </w:tc>
      </w:tr>
    </w:tbl>
    <w:p w:rsidR="005837C0" w:rsidRDefault="005837C0" w:rsidP="005837C0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552" w:rsidRDefault="003D3552" w:rsidP="003D3552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4D586BF5" wp14:editId="5432710A">
            <wp:extent cx="3145790" cy="4171072"/>
            <wp:effectExtent l="0" t="0" r="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sk-8_10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5881" cy="4184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3552" w:rsidRPr="005837C0" w:rsidRDefault="003D3552" w:rsidP="003D3552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Общие требования.</w:t>
      </w:r>
    </w:p>
    <w:p w:rsidR="005837C0" w:rsidRPr="005837C0" w:rsidRDefault="005837C0" w:rsidP="00C74EB7">
      <w:pPr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поставке допускаются изоляторы, отвечающие следующим требованиям:</w:t>
      </w:r>
    </w:p>
    <w:p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 должна быть новой, ранее не использованной;</w:t>
      </w:r>
    </w:p>
    <w:p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российских производителей - наличие ТУ, подтверждающих соответствие техническим требованиям;</w:t>
      </w:r>
    </w:p>
    <w:p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импортных производителей, а также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изоляторы,  впервые поставляемые заводом - изготовителем для нужд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пройти обязательную аттестацию в аккредитованном Центре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«Россети»;</w:t>
      </w:r>
    </w:p>
    <w:p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соответствовать требованиям технической политики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«Россети»;</w:t>
      </w:r>
    </w:p>
    <w:p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изоляторов) деклараций (сертификатов) соответствия требованиям безопасности;</w:t>
      </w:r>
    </w:p>
    <w:p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закупочных процедур на право заключения договора на поставку изоляторов для нужд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соответствовать требованиям «Правил устройства электроустановок» (ПУЭ) (7-е издание) и требованиям:</w:t>
      </w:r>
    </w:p>
    <w:p w:rsidR="005837C0" w:rsidRPr="005837C0" w:rsidRDefault="005837C0" w:rsidP="00C74EB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Р 52082-2003 «Изоляторы полимерные опорные наружной установки на напряжение 6-220 кВ. Общие технические условия»</w:t>
      </w:r>
    </w:p>
    <w:p w:rsidR="005837C0" w:rsidRPr="005837C0" w:rsidRDefault="005837C0" w:rsidP="00C74EB7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5837C0" w:rsidRPr="005837C0" w:rsidRDefault="005837C0" w:rsidP="00C74EB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Упаковка, транспортирование, условия и сроки хранения.</w:t>
      </w:r>
    </w:p>
    <w:p w:rsidR="005837C0" w:rsidRPr="005837C0" w:rsidRDefault="005837C0" w:rsidP="005837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Упаковка, маркировка, временная </w:t>
      </w:r>
      <w:proofErr w:type="spellStart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антикорозионная</w:t>
      </w:r>
      <w:proofErr w:type="spellEnd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защита, транспортирование, условия и сроки хранения изоляторов должны соответствовать требованиям, указанным в технических условиях изготовителя изоляторов, ГОСТ 2991,  ГОСТ 23216, ГОСТ 14192 - 96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 укладки и транспортировки изоляторов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партия изоляторов должна подвергаться приемо-сдаточным испытаниям в соответствие с п. 7.1. ГОСТ Р 52082-2003.</w:t>
      </w:r>
    </w:p>
    <w:p w:rsidR="005837C0" w:rsidRPr="005837C0" w:rsidRDefault="005837C0" w:rsidP="00C74EB7">
      <w:pPr>
        <w:tabs>
          <w:tab w:val="left" w:pos="0"/>
          <w:tab w:val="left" w:pos="1134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2.6 Срок изготовления изоляторов должен быть не более полугода от момента поставки.</w:t>
      </w:r>
    </w:p>
    <w:p w:rsidR="005837C0" w:rsidRPr="005837C0" w:rsidRDefault="005837C0" w:rsidP="005837C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Гарантийные обязательства.</w:t>
      </w:r>
    </w:p>
    <w:p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Гарантия на поставляемые изоляторы должна распространяться не менее чем на 60 месяцев. Время начала исчисления гарантийного срока – с момента их ввода в эксплуатацию. Поставщик должен за свой счет и </w:t>
      </w:r>
      <w:r w:rsidR="00F55E9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сроки, согласованные с Покупателем, 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устранять любые дефекты, выявленные в период гарантийного срока. В случае выхода изоляторов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Требования к надежности и живучести продукции.</w:t>
      </w:r>
    </w:p>
    <w:p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Маркировка, состав технической и эксплуатационной документации.</w:t>
      </w:r>
    </w:p>
    <w:p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комплект поставки для каждой партии изоляторов должны входить документы: </w:t>
      </w:r>
    </w:p>
    <w:p w:rsidR="005837C0" w:rsidRPr="005837C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по нормативной документации, утвержденной в установленном порядке;</w:t>
      </w:r>
    </w:p>
    <w:p w:rsidR="005837C0" w:rsidRPr="005837C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эксплуатационные документы, утвержденные в установленном порядке на русском языке;</w:t>
      </w:r>
    </w:p>
    <w:p w:rsidR="005837C0" w:rsidRPr="005837C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качества, соответствия и свидетельство о приемке на партию поставляемых изоляторов, на русском языке</w:t>
      </w:r>
    </w:p>
    <w:p w:rsidR="005837C0" w:rsidRPr="005837C0" w:rsidRDefault="007A39F2" w:rsidP="00C74EB7">
      <w:pPr>
        <w:tabs>
          <w:tab w:val="left" w:pos="1560"/>
        </w:tabs>
        <w:spacing w:after="0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5837C0"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Маркировка изоляторов должна быть нанесена на видном месте изолятора и содержать следующие данные: </w:t>
      </w:r>
    </w:p>
    <w:p w:rsidR="005837C0" w:rsidRPr="005837C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обозначение типа изолятора;</w:t>
      </w:r>
    </w:p>
    <w:p w:rsidR="005837C0" w:rsidRPr="005837C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товарный знак предприятия-изготовителя;</w:t>
      </w:r>
    </w:p>
    <w:p w:rsidR="005837C0" w:rsidRPr="005837C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 изготовления (две последние цифры). </w:t>
      </w:r>
    </w:p>
    <w:p w:rsidR="005837C0" w:rsidRPr="005837C0" w:rsidRDefault="005837C0" w:rsidP="005837C0">
      <w:pPr>
        <w:tabs>
          <w:tab w:val="left" w:pos="993"/>
          <w:tab w:val="left" w:pos="1134"/>
          <w:tab w:val="left" w:pos="1560"/>
        </w:tabs>
        <w:spacing w:after="0"/>
        <w:ind w:lef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и способ нанесения маркировки изолятора должны быть указаны в конструкторской и нормативно-технической  документации.</w:t>
      </w:r>
    </w:p>
    <w:p w:rsidR="005837C0" w:rsidRPr="005837C0" w:rsidRDefault="005837C0" w:rsidP="005837C0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всем видам изоляторов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изоляторов.</w:t>
      </w:r>
    </w:p>
    <w:p w:rsidR="005837C0" w:rsidRPr="005837C0" w:rsidRDefault="005837C0" w:rsidP="005837C0">
      <w:pPr>
        <w:tabs>
          <w:tab w:val="left" w:pos="709"/>
          <w:tab w:val="left" w:pos="156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37C0" w:rsidRPr="005837C0" w:rsidRDefault="005837C0" w:rsidP="005837C0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Правила приемки продукции.</w:t>
      </w:r>
    </w:p>
    <w:p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Каждая партия изоляторов должна пройти входной контроль, осуществляемый представителями филиалов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Центра» и ответственными представителями Поставщика при получении их на склад.</w:t>
      </w:r>
    </w:p>
    <w:p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837C0" w:rsidRPr="005837C0" w:rsidRDefault="005837C0" w:rsidP="005837C0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37C0" w:rsidRPr="005837C0" w:rsidRDefault="005837C0" w:rsidP="005837C0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</w:p>
    <w:p w:rsidR="005837C0" w:rsidRPr="005837C0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7C0" w:rsidRPr="005837C0" w:rsidRDefault="005837C0" w:rsidP="005837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______________________________/__________________/________________                                                                                                                        </w:t>
      </w:r>
    </w:p>
    <w:p w:rsidR="005837C0" w:rsidRPr="005837C0" w:rsidRDefault="005837C0" w:rsidP="005837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837C0">
        <w:rPr>
          <w:rFonts w:ascii="Times New Roman" w:eastAsia="Times New Roman" w:hAnsi="Times New Roman" w:cs="Times New Roman"/>
          <w:lang w:eastAsia="ru-RU"/>
        </w:rPr>
        <w:t xml:space="preserve">            должность                                                     подпись                       Фамилия И.О.         </w:t>
      </w:r>
    </w:p>
    <w:p w:rsidR="00001178" w:rsidRDefault="00001178"/>
    <w:sectPr w:rsidR="00001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CD3AE9"/>
    <w:multiLevelType w:val="multilevel"/>
    <w:tmpl w:val="49EA08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062A2D4F"/>
    <w:multiLevelType w:val="multilevel"/>
    <w:tmpl w:val="B7CA70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7C0"/>
    <w:rsid w:val="00001178"/>
    <w:rsid w:val="00121904"/>
    <w:rsid w:val="00326CDA"/>
    <w:rsid w:val="003D3552"/>
    <w:rsid w:val="00415215"/>
    <w:rsid w:val="005837C0"/>
    <w:rsid w:val="00734677"/>
    <w:rsid w:val="0078396F"/>
    <w:rsid w:val="007A39F2"/>
    <w:rsid w:val="00894B28"/>
    <w:rsid w:val="00897E40"/>
    <w:rsid w:val="00930C37"/>
    <w:rsid w:val="00C74EB7"/>
    <w:rsid w:val="00CE7097"/>
    <w:rsid w:val="00F5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232F6D-AAE6-494D-A62B-D9E13974F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Props1.xml><?xml version="1.0" encoding="utf-8"?>
<ds:datastoreItem xmlns:ds="http://schemas.openxmlformats.org/officeDocument/2006/customXml" ds:itemID="{CF01744F-9754-4E1B-84C8-7F066612C0AE}"/>
</file>

<file path=customXml/itemProps2.xml><?xml version="1.0" encoding="utf-8"?>
<ds:datastoreItem xmlns:ds="http://schemas.openxmlformats.org/officeDocument/2006/customXml" ds:itemID="{97CCA0FB-8D4A-40C6-9ABB-E8CEC075A8BC}"/>
</file>

<file path=customXml/itemProps3.xml><?xml version="1.0" encoding="utf-8"?>
<ds:datastoreItem xmlns:ds="http://schemas.openxmlformats.org/officeDocument/2006/customXml" ds:itemID="{5B827124-7169-457D-ADC3-01B20794BD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1361</Words>
  <Characters>7762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Кульбацкий Юрий Николаевич</dc:creator>
  <cp:lastModifiedBy>Карасюк Альберт Альбертович</cp:lastModifiedBy>
  <cp:revision>9</cp:revision>
  <dcterms:created xsi:type="dcterms:W3CDTF">2016-08-30T09:58:00Z</dcterms:created>
  <dcterms:modified xsi:type="dcterms:W3CDTF">2016-09-19T08:22:00Z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